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E370" w14:textId="77777777" w:rsidR="00435DBD" w:rsidRDefault="008C5C29">
      <w:pPr>
        <w:rPr>
          <w:b/>
          <w:bCs/>
          <w:sz w:val="28"/>
          <w:szCs w:val="28"/>
        </w:rPr>
      </w:pPr>
      <w:r w:rsidRPr="008C5C29">
        <w:rPr>
          <w:b/>
          <w:bCs/>
          <w:sz w:val="28"/>
          <w:szCs w:val="28"/>
        </w:rPr>
        <w:t>English II Presentation and Discussion</w:t>
      </w:r>
    </w:p>
    <w:p w14:paraId="13CADF0A" w14:textId="17E58C28" w:rsidR="00435DBD" w:rsidRDefault="00435DBD">
      <w:pPr>
        <w:rPr>
          <w:b/>
          <w:bCs/>
          <w:sz w:val="28"/>
          <w:szCs w:val="28"/>
        </w:rPr>
      </w:pPr>
      <w:r>
        <w:rPr>
          <w:b/>
          <w:bCs/>
          <w:sz w:val="28"/>
          <w:szCs w:val="28"/>
        </w:rPr>
        <w:t xml:space="preserve">Autumn 2022, </w:t>
      </w:r>
      <w:r w:rsidR="008C5C29" w:rsidRPr="008C5C29">
        <w:rPr>
          <w:b/>
          <w:bCs/>
          <w:sz w:val="28"/>
          <w:szCs w:val="28"/>
        </w:rPr>
        <w:t>Mondays 14:40-16</w:t>
      </w:r>
      <w:r w:rsidR="008C5C29">
        <w:rPr>
          <w:b/>
          <w:bCs/>
          <w:sz w:val="28"/>
          <w:szCs w:val="28"/>
        </w:rPr>
        <w:t>:</w:t>
      </w:r>
      <w:r w:rsidR="008C5C29" w:rsidRPr="008C5C29">
        <w:rPr>
          <w:b/>
          <w:bCs/>
          <w:sz w:val="28"/>
          <w:szCs w:val="28"/>
        </w:rPr>
        <w:t>10</w:t>
      </w:r>
    </w:p>
    <w:p w14:paraId="1531915E" w14:textId="6EA6E5CD" w:rsidR="00254777" w:rsidRPr="008C5C29" w:rsidRDefault="008C5C29">
      <w:pPr>
        <w:rPr>
          <w:b/>
          <w:bCs/>
          <w:sz w:val="28"/>
          <w:szCs w:val="28"/>
        </w:rPr>
      </w:pPr>
      <w:r w:rsidRPr="008C5C29">
        <w:rPr>
          <w:b/>
          <w:bCs/>
          <w:sz w:val="28"/>
          <w:szCs w:val="28"/>
        </w:rPr>
        <w:t>7th Assignment</w:t>
      </w:r>
    </w:p>
    <w:p w14:paraId="6C19F781" w14:textId="77777777" w:rsidR="008C5C29" w:rsidRDefault="008C5C29">
      <w:pPr>
        <w:rPr>
          <w:b/>
          <w:bCs/>
          <w:szCs w:val="24"/>
        </w:rPr>
      </w:pPr>
    </w:p>
    <w:tbl>
      <w:tblPr>
        <w:tblStyle w:val="TableGrid"/>
        <w:tblW w:w="9776" w:type="dxa"/>
        <w:tblLook w:val="04A0" w:firstRow="1" w:lastRow="0" w:firstColumn="1" w:lastColumn="0" w:noHBand="0" w:noVBand="1"/>
      </w:tblPr>
      <w:tblGrid>
        <w:gridCol w:w="9776"/>
      </w:tblGrid>
      <w:tr w:rsidR="006967CA" w14:paraId="1E498114" w14:textId="77777777" w:rsidTr="00435DBD">
        <w:tc>
          <w:tcPr>
            <w:tcW w:w="9776" w:type="dxa"/>
          </w:tcPr>
          <w:p w14:paraId="0FFC2DD0" w14:textId="77777777" w:rsidR="006967CA" w:rsidRDefault="006967CA" w:rsidP="006967CA">
            <w:pPr>
              <w:rPr>
                <w:b/>
                <w:bCs/>
                <w:szCs w:val="24"/>
              </w:rPr>
            </w:pPr>
          </w:p>
          <w:p w14:paraId="1D06BC1E" w14:textId="77777777" w:rsidR="002555B4" w:rsidRPr="008C5C29" w:rsidRDefault="006967CA" w:rsidP="002555B4">
            <w:pPr>
              <w:spacing w:after="0"/>
              <w:rPr>
                <w:b/>
                <w:bCs/>
                <w:sz w:val="32"/>
                <w:szCs w:val="32"/>
              </w:rPr>
            </w:pPr>
            <w:r w:rsidRPr="008C5C29">
              <w:rPr>
                <w:b/>
                <w:bCs/>
                <w:sz w:val="32"/>
                <w:szCs w:val="32"/>
              </w:rPr>
              <w:t xml:space="preserve">Step 1: Watch </w:t>
            </w:r>
            <w:hyperlink r:id="rId6" w:history="1">
              <w:r w:rsidRPr="008C5C29">
                <w:rPr>
                  <w:rStyle w:val="Hyperlink"/>
                  <w:b/>
                  <w:bCs/>
                  <w:sz w:val="32"/>
                  <w:szCs w:val="32"/>
                </w:rPr>
                <w:t xml:space="preserve">this segment of the film </w:t>
              </w:r>
              <w:r w:rsidRPr="008C5C29">
                <w:rPr>
                  <w:rStyle w:val="Hyperlink"/>
                  <w:b/>
                  <w:bCs/>
                  <w:i/>
                  <w:iCs/>
                  <w:sz w:val="32"/>
                  <w:szCs w:val="32"/>
                </w:rPr>
                <w:t>King Corn</w:t>
              </w:r>
            </w:hyperlink>
            <w:r w:rsidRPr="008C5C29">
              <w:rPr>
                <w:b/>
                <w:bCs/>
                <w:sz w:val="32"/>
                <w:szCs w:val="32"/>
              </w:rPr>
              <w:t xml:space="preserve">.  </w:t>
            </w:r>
          </w:p>
          <w:p w14:paraId="79FBEE2E" w14:textId="65F5AD50" w:rsidR="006967CA" w:rsidRPr="008C5C29" w:rsidRDefault="006967CA" w:rsidP="006967CA">
            <w:pPr>
              <w:rPr>
                <w:b/>
                <w:bCs/>
                <w:sz w:val="32"/>
                <w:szCs w:val="32"/>
              </w:rPr>
            </w:pPr>
            <w:r w:rsidRPr="008C5C29">
              <w:rPr>
                <w:b/>
                <w:bCs/>
                <w:sz w:val="32"/>
                <w:szCs w:val="32"/>
              </w:rPr>
              <w:t>(14 minutes</w:t>
            </w:r>
            <w:r w:rsidR="002555B4" w:rsidRPr="008C5C29">
              <w:rPr>
                <w:b/>
                <w:bCs/>
                <w:sz w:val="32"/>
                <w:szCs w:val="32"/>
              </w:rPr>
              <w:t>, subtitles in English and Japanese</w:t>
            </w:r>
            <w:r w:rsidRPr="008C5C29">
              <w:rPr>
                <w:b/>
                <w:bCs/>
                <w:sz w:val="32"/>
                <w:szCs w:val="32"/>
              </w:rPr>
              <w:t>)</w:t>
            </w:r>
            <w:r w:rsidR="002555B4" w:rsidRPr="008C5C29">
              <w:rPr>
                <w:b/>
                <w:bCs/>
                <w:sz w:val="32"/>
                <w:szCs w:val="32"/>
              </w:rPr>
              <w:t xml:space="preserve">     </w:t>
            </w:r>
            <w:r w:rsidR="006B587B" w:rsidRPr="008C5C29">
              <w:rPr>
                <w:b/>
                <w:bCs/>
                <w:sz w:val="32"/>
                <w:szCs w:val="32"/>
              </w:rPr>
              <w:t xml:space="preserve"> </w:t>
            </w:r>
            <w:hyperlink r:id="rId7" w:history="1">
              <w:r w:rsidRPr="008C5C29">
                <w:rPr>
                  <w:rStyle w:val="Hyperlink"/>
                  <w:b/>
                  <w:bCs/>
                  <w:sz w:val="32"/>
                  <w:szCs w:val="32"/>
                </w:rPr>
                <w:t>https://youtu.be/OxOGerLBF2w</w:t>
              </w:r>
            </w:hyperlink>
            <w:r w:rsidRPr="008C5C29">
              <w:rPr>
                <w:b/>
                <w:bCs/>
                <w:sz w:val="32"/>
                <w:szCs w:val="32"/>
              </w:rPr>
              <w:t xml:space="preserve"> </w:t>
            </w:r>
          </w:p>
          <w:p w14:paraId="50ED49D4" w14:textId="2AA1B4FF" w:rsidR="006967CA" w:rsidRPr="008C5C29" w:rsidRDefault="006967CA" w:rsidP="006967CA">
            <w:pPr>
              <w:rPr>
                <w:b/>
                <w:bCs/>
                <w:sz w:val="32"/>
                <w:szCs w:val="32"/>
              </w:rPr>
            </w:pPr>
            <w:r w:rsidRPr="008C5C29">
              <w:rPr>
                <w:b/>
                <w:bCs/>
                <w:sz w:val="32"/>
                <w:szCs w:val="32"/>
              </w:rPr>
              <w:t>Step 2: Read the background information below (page</w:t>
            </w:r>
            <w:r w:rsidR="008C5C29" w:rsidRPr="008C5C29">
              <w:rPr>
                <w:b/>
                <w:bCs/>
                <w:sz w:val="32"/>
                <w:szCs w:val="32"/>
              </w:rPr>
              <w:t xml:space="preserve"> </w:t>
            </w:r>
            <w:r w:rsidRPr="008C5C29">
              <w:rPr>
                <w:b/>
                <w:bCs/>
                <w:sz w:val="32"/>
                <w:szCs w:val="32"/>
              </w:rPr>
              <w:t>2).</w:t>
            </w:r>
          </w:p>
          <w:p w14:paraId="21B3649C" w14:textId="77777777" w:rsidR="006967CA" w:rsidRPr="008C5C29" w:rsidRDefault="006967CA" w:rsidP="00115502">
            <w:pPr>
              <w:rPr>
                <w:b/>
                <w:bCs/>
                <w:sz w:val="32"/>
                <w:szCs w:val="32"/>
              </w:rPr>
            </w:pPr>
            <w:r w:rsidRPr="008C5C29">
              <w:rPr>
                <w:b/>
                <w:bCs/>
                <w:sz w:val="32"/>
                <w:szCs w:val="32"/>
              </w:rPr>
              <w:t xml:space="preserve">Step 3: Take notes as you listen to the segment of the film again. </w:t>
            </w:r>
          </w:p>
          <w:p w14:paraId="4A5C28C9" w14:textId="226FD5E1" w:rsidR="006967CA" w:rsidRPr="008C5C29" w:rsidRDefault="006967CA" w:rsidP="00115502">
            <w:pPr>
              <w:rPr>
                <w:b/>
                <w:bCs/>
                <w:sz w:val="32"/>
                <w:szCs w:val="32"/>
              </w:rPr>
            </w:pPr>
            <w:r w:rsidRPr="008C5C29">
              <w:rPr>
                <w:b/>
                <w:bCs/>
                <w:sz w:val="32"/>
                <w:szCs w:val="32"/>
              </w:rPr>
              <w:t>Step 4: Do the exercise on page 3.</w:t>
            </w:r>
          </w:p>
          <w:p w14:paraId="2E020368" w14:textId="58763856" w:rsidR="006967CA" w:rsidRPr="006967CA" w:rsidRDefault="006967CA" w:rsidP="00115502">
            <w:pPr>
              <w:rPr>
                <w:szCs w:val="24"/>
              </w:rPr>
            </w:pPr>
          </w:p>
        </w:tc>
      </w:tr>
    </w:tbl>
    <w:p w14:paraId="3FC6FCA3" w14:textId="77777777" w:rsidR="006967CA" w:rsidRDefault="006967CA" w:rsidP="00115502">
      <w:pPr>
        <w:rPr>
          <w:b/>
          <w:bCs/>
          <w:szCs w:val="24"/>
        </w:rPr>
      </w:pPr>
    </w:p>
    <w:p w14:paraId="2F0D176A" w14:textId="77777777" w:rsidR="00435DBD" w:rsidRDefault="00435DBD" w:rsidP="00435DBD">
      <w:pPr>
        <w:rPr>
          <w:b/>
          <w:bCs/>
          <w:szCs w:val="24"/>
        </w:rPr>
      </w:pPr>
    </w:p>
    <w:tbl>
      <w:tblPr>
        <w:tblStyle w:val="TableGrid"/>
        <w:tblW w:w="9776" w:type="dxa"/>
        <w:tblLook w:val="04A0" w:firstRow="1" w:lastRow="0" w:firstColumn="1" w:lastColumn="0" w:noHBand="0" w:noVBand="1"/>
      </w:tblPr>
      <w:tblGrid>
        <w:gridCol w:w="2894"/>
        <w:gridCol w:w="6882"/>
      </w:tblGrid>
      <w:tr w:rsidR="00435DBD" w14:paraId="280E4084" w14:textId="77777777" w:rsidTr="00435DBD">
        <w:trPr>
          <w:trHeight w:val="4207"/>
        </w:trPr>
        <w:tc>
          <w:tcPr>
            <w:tcW w:w="2894" w:type="dxa"/>
          </w:tcPr>
          <w:p w14:paraId="2447FDF3" w14:textId="77777777" w:rsidR="00435DBD" w:rsidRDefault="00435DBD" w:rsidP="00E74843">
            <w:pPr>
              <w:spacing w:after="0" w:line="240" w:lineRule="auto"/>
              <w:rPr>
                <w:b/>
                <w:bCs/>
                <w:szCs w:val="24"/>
              </w:rPr>
            </w:pPr>
            <w:r>
              <w:rPr>
                <w:noProof/>
              </w:rPr>
              <w:drawing>
                <wp:inline distT="0" distB="0" distL="0" distR="0" wp14:anchorId="01DB4E48" wp14:editId="5556D61B">
                  <wp:extent cx="1667475" cy="2518012"/>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stretch>
                            <a:fillRect/>
                          </a:stretch>
                        </pic:blipFill>
                        <pic:spPr bwMode="auto">
                          <a:xfrm>
                            <a:off x="0" y="0"/>
                            <a:ext cx="1670830" cy="2523079"/>
                          </a:xfrm>
                          <a:prstGeom prst="rect">
                            <a:avLst/>
                          </a:prstGeom>
                        </pic:spPr>
                      </pic:pic>
                    </a:graphicData>
                  </a:graphic>
                </wp:inline>
              </w:drawing>
            </w:r>
          </w:p>
        </w:tc>
        <w:tc>
          <w:tcPr>
            <w:tcW w:w="6882" w:type="dxa"/>
          </w:tcPr>
          <w:p w14:paraId="78E60ED8" w14:textId="77777777" w:rsidR="00435DBD" w:rsidRDefault="00435DBD" w:rsidP="00E74843">
            <w:pPr>
              <w:spacing w:after="0" w:line="240" w:lineRule="auto"/>
              <w:rPr>
                <w:b/>
                <w:bCs/>
                <w:szCs w:val="24"/>
              </w:rPr>
            </w:pPr>
            <w:hyperlink r:id="rId9">
              <w:r>
                <w:rPr>
                  <w:rStyle w:val="Hyperlink"/>
                  <w:b/>
                  <w:bCs/>
                  <w:sz w:val="40"/>
                  <w:szCs w:val="40"/>
                </w:rPr>
                <w:t>KING CORN</w:t>
              </w:r>
            </w:hyperlink>
          </w:p>
          <w:p w14:paraId="2CD45DD2" w14:textId="77777777" w:rsidR="00435DBD" w:rsidRDefault="00435DBD" w:rsidP="00E74843">
            <w:pPr>
              <w:spacing w:after="0" w:line="240" w:lineRule="auto"/>
              <w:rPr>
                <w:b/>
                <w:bCs/>
                <w:szCs w:val="24"/>
              </w:rPr>
            </w:pPr>
          </w:p>
          <w:p w14:paraId="6A2003C0" w14:textId="77777777" w:rsidR="00435DBD" w:rsidRDefault="00435DBD" w:rsidP="00E74843">
            <w:pPr>
              <w:rPr>
                <w:b/>
                <w:bCs/>
                <w:szCs w:val="24"/>
              </w:rPr>
            </w:pPr>
            <w:r>
              <w:rPr>
                <w:b/>
                <w:bCs/>
                <w:szCs w:val="24"/>
              </w:rPr>
              <w:t>A documentary film directed by Curt Ellis and Ian Cheney, Bullfrog Films, 2007</w:t>
            </w:r>
          </w:p>
          <w:p w14:paraId="693CBB02" w14:textId="77777777" w:rsidR="00435DBD" w:rsidRDefault="00435DBD" w:rsidP="00E74843">
            <w:pPr>
              <w:spacing w:after="0" w:line="240" w:lineRule="auto"/>
              <w:rPr>
                <w:b/>
                <w:bCs/>
                <w:szCs w:val="24"/>
              </w:rPr>
            </w:pPr>
            <w:r w:rsidRPr="00CA3DE7">
              <w:rPr>
                <w:b/>
                <w:bCs/>
                <w:i/>
                <w:iCs/>
                <w:szCs w:val="24"/>
              </w:rPr>
              <w:t>King Corn</w:t>
            </w:r>
            <w:r>
              <w:rPr>
                <w:b/>
                <w:bCs/>
                <w:szCs w:val="24"/>
              </w:rPr>
              <w:t xml:space="preserve"> is a feature documentary about two friends, one acre of corn, and the crop that supplies the fast-food industry. In the film, Ian Cheney and Curt Ellis, best friends from college, move to Iowa, in the center of the United States, to learn where their food comes from. When they try to follow their corn into the food production system, what they find raises troubling questions about what we eat.</w:t>
            </w:r>
          </w:p>
          <w:p w14:paraId="59DF28E5" w14:textId="77777777" w:rsidR="00435DBD" w:rsidRDefault="00435DBD" w:rsidP="00E74843">
            <w:pPr>
              <w:spacing w:after="0" w:line="240" w:lineRule="auto"/>
              <w:rPr>
                <w:b/>
                <w:bCs/>
                <w:szCs w:val="24"/>
              </w:rPr>
            </w:pPr>
            <w:hyperlink r:id="rId10">
              <w:r>
                <w:rPr>
                  <w:rStyle w:val="Hyperlink"/>
                  <w:b/>
                  <w:bCs/>
                  <w:szCs w:val="24"/>
                </w:rPr>
                <w:t>http://www.kingcorn.net/the-film/synopsis/</w:t>
              </w:r>
            </w:hyperlink>
            <w:r>
              <w:rPr>
                <w:b/>
                <w:bCs/>
                <w:szCs w:val="24"/>
              </w:rPr>
              <w:t xml:space="preserve"> </w:t>
            </w:r>
          </w:p>
          <w:p w14:paraId="6130CBFB" w14:textId="77777777" w:rsidR="00435DBD" w:rsidRDefault="00435DBD" w:rsidP="00E74843">
            <w:pPr>
              <w:spacing w:after="0" w:line="240" w:lineRule="auto"/>
              <w:rPr>
                <w:b/>
                <w:bCs/>
                <w:szCs w:val="24"/>
              </w:rPr>
            </w:pPr>
          </w:p>
        </w:tc>
      </w:tr>
    </w:tbl>
    <w:p w14:paraId="45CDC3BF" w14:textId="77777777" w:rsidR="00435DBD" w:rsidRDefault="00435DBD" w:rsidP="00435DBD">
      <w:pPr>
        <w:rPr>
          <w:b/>
          <w:bCs/>
          <w:szCs w:val="24"/>
        </w:rPr>
      </w:pPr>
    </w:p>
    <w:p w14:paraId="459F3EFB" w14:textId="77777777" w:rsidR="002555B4" w:rsidRDefault="002555B4">
      <w:pPr>
        <w:spacing w:after="0" w:line="240" w:lineRule="auto"/>
        <w:rPr>
          <w:b/>
          <w:bCs/>
          <w:szCs w:val="24"/>
        </w:rPr>
      </w:pPr>
      <w:r>
        <w:rPr>
          <w:b/>
          <w:bCs/>
          <w:szCs w:val="24"/>
        </w:rPr>
        <w:br w:type="page"/>
      </w:r>
    </w:p>
    <w:p w14:paraId="132B1315" w14:textId="74D90B9B" w:rsidR="0029797F" w:rsidRPr="0029797F" w:rsidRDefault="0029797F" w:rsidP="002555B4">
      <w:pPr>
        <w:jc w:val="center"/>
        <w:rPr>
          <w:b/>
          <w:bCs/>
          <w:szCs w:val="24"/>
        </w:rPr>
      </w:pPr>
      <w:r w:rsidRPr="0029797F">
        <w:rPr>
          <w:b/>
          <w:bCs/>
          <w:szCs w:val="24"/>
        </w:rPr>
        <w:lastRenderedPageBreak/>
        <w:t>Background Information</w:t>
      </w:r>
    </w:p>
    <w:p w14:paraId="3BD322FB" w14:textId="31FD46D5" w:rsidR="00254777" w:rsidRPr="006967CA" w:rsidRDefault="00000000" w:rsidP="002555B4">
      <w:pPr>
        <w:rPr>
          <w:b/>
          <w:bCs/>
          <w:szCs w:val="24"/>
        </w:rPr>
      </w:pPr>
      <w:r w:rsidRPr="006967CA">
        <w:rPr>
          <w:b/>
          <w:bCs/>
          <w:szCs w:val="24"/>
        </w:rPr>
        <w:t>Types of sugar and theories about the causes of obesity</w:t>
      </w:r>
    </w:p>
    <w:tbl>
      <w:tblPr>
        <w:tblStyle w:val="TableGrid"/>
        <w:tblW w:w="0" w:type="auto"/>
        <w:tblLook w:val="04A0" w:firstRow="1" w:lastRow="0" w:firstColumn="1" w:lastColumn="0" w:noHBand="0" w:noVBand="1"/>
      </w:tblPr>
      <w:tblGrid>
        <w:gridCol w:w="2531"/>
        <w:gridCol w:w="2254"/>
        <w:gridCol w:w="2266"/>
        <w:gridCol w:w="2299"/>
      </w:tblGrid>
      <w:tr w:rsidR="001818BB" w14:paraId="06783984" w14:textId="77777777" w:rsidTr="00696F3E">
        <w:tc>
          <w:tcPr>
            <w:tcW w:w="2254" w:type="dxa"/>
          </w:tcPr>
          <w:p w14:paraId="2845CB7A" w14:textId="1C5B5D4F" w:rsidR="00696F3E" w:rsidRDefault="00696F3E">
            <w:pPr>
              <w:rPr>
                <w:b/>
                <w:bCs/>
                <w:szCs w:val="24"/>
              </w:rPr>
            </w:pPr>
            <w:r>
              <w:rPr>
                <w:noProof/>
              </w:rPr>
              <w:drawing>
                <wp:inline distT="0" distB="0" distL="0" distR="0" wp14:anchorId="78176049" wp14:editId="33D5C063">
                  <wp:extent cx="1470025" cy="1834515"/>
                  <wp:effectExtent l="0" t="0" r="0" b="0"/>
                  <wp:docPr id="2" name="Picture 2" descr="Amazon.com : Medium Japan ice sugar gum syrup Potion (10J-50) 10gX5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mazon.com : Medium Japan ice sugar gum syrup Potion (10J-50) 10gX50 ..."/>
                          <pic:cNvPicPr>
                            <a:picLocks noChangeAspect="1" noChangeArrowheads="1"/>
                          </pic:cNvPicPr>
                        </pic:nvPicPr>
                        <pic:blipFill>
                          <a:blip r:embed="rId11"/>
                          <a:srcRect l="9927" r="9927"/>
                          <a:stretch>
                            <a:fillRect/>
                          </a:stretch>
                        </pic:blipFill>
                        <pic:spPr bwMode="auto">
                          <a:xfrm>
                            <a:off x="0" y="0"/>
                            <a:ext cx="1470025" cy="1834515"/>
                          </a:xfrm>
                          <a:prstGeom prst="rect">
                            <a:avLst/>
                          </a:prstGeom>
                        </pic:spPr>
                      </pic:pic>
                    </a:graphicData>
                  </a:graphic>
                </wp:inline>
              </w:drawing>
            </w:r>
          </w:p>
        </w:tc>
        <w:tc>
          <w:tcPr>
            <w:tcW w:w="2254" w:type="dxa"/>
          </w:tcPr>
          <w:p w14:paraId="189BC3A4" w14:textId="5B09D26A" w:rsidR="00696F3E" w:rsidRDefault="00696F3E">
            <w:pPr>
              <w:rPr>
                <w:b/>
                <w:bCs/>
                <w:szCs w:val="24"/>
              </w:rPr>
            </w:pPr>
            <w:r>
              <w:rPr>
                <w:noProof/>
              </w:rPr>
              <w:drawing>
                <wp:inline distT="0" distB="0" distL="0" distR="0" wp14:anchorId="22DA18B5" wp14:editId="2E627681">
                  <wp:extent cx="1210129" cy="1781092"/>
                  <wp:effectExtent l="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2"/>
                          <a:stretch>
                            <a:fillRect/>
                          </a:stretch>
                        </pic:blipFill>
                        <pic:spPr bwMode="auto">
                          <a:xfrm>
                            <a:off x="0" y="0"/>
                            <a:ext cx="1211851" cy="1783626"/>
                          </a:xfrm>
                          <a:prstGeom prst="rect">
                            <a:avLst/>
                          </a:prstGeom>
                        </pic:spPr>
                      </pic:pic>
                    </a:graphicData>
                  </a:graphic>
                </wp:inline>
              </w:drawing>
            </w:r>
          </w:p>
        </w:tc>
        <w:tc>
          <w:tcPr>
            <w:tcW w:w="2254" w:type="dxa"/>
          </w:tcPr>
          <w:p w14:paraId="2AAD2686" w14:textId="502F8B64" w:rsidR="00696F3E" w:rsidRDefault="00696F3E">
            <w:pPr>
              <w:rPr>
                <w:b/>
                <w:bCs/>
                <w:szCs w:val="24"/>
              </w:rPr>
            </w:pPr>
            <w:r>
              <w:rPr>
                <w:noProof/>
              </w:rPr>
              <w:drawing>
                <wp:inline distT="0" distB="0" distL="0" distR="0" wp14:anchorId="4B03595D" wp14:editId="175548BA">
                  <wp:extent cx="1302203" cy="1812897"/>
                  <wp:effectExtent l="0" t="0" r="0" b="0"/>
                  <wp:docPr id="4" name="Picture 5" descr="A bowl of sugar cub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A bowl of sugar cubes&#10;&#10;Description automatically generated with low confidence"/>
                          <pic:cNvPicPr>
                            <a:picLocks noChangeAspect="1" noChangeArrowheads="1"/>
                          </pic:cNvPicPr>
                        </pic:nvPicPr>
                        <pic:blipFill>
                          <a:blip r:embed="rId13"/>
                          <a:srcRect l="34554" r="18697"/>
                          <a:stretch>
                            <a:fillRect/>
                          </a:stretch>
                        </pic:blipFill>
                        <pic:spPr bwMode="auto">
                          <a:xfrm>
                            <a:off x="0" y="0"/>
                            <a:ext cx="1303115" cy="1814167"/>
                          </a:xfrm>
                          <a:prstGeom prst="rect">
                            <a:avLst/>
                          </a:prstGeom>
                        </pic:spPr>
                      </pic:pic>
                    </a:graphicData>
                  </a:graphic>
                </wp:inline>
              </w:drawing>
            </w:r>
          </w:p>
        </w:tc>
        <w:tc>
          <w:tcPr>
            <w:tcW w:w="2254" w:type="dxa"/>
          </w:tcPr>
          <w:p w14:paraId="4FABA225" w14:textId="132CAB04" w:rsidR="00696F3E" w:rsidRDefault="001818BB">
            <w:pPr>
              <w:rPr>
                <w:b/>
                <w:bCs/>
                <w:szCs w:val="24"/>
              </w:rPr>
            </w:pPr>
            <w:r>
              <w:rPr>
                <w:b/>
                <w:bCs/>
                <w:noProof/>
                <w:szCs w:val="24"/>
              </w:rPr>
              <w:drawing>
                <wp:inline distT="0" distB="0" distL="0" distR="0" wp14:anchorId="33A9822F" wp14:editId="77932C68">
                  <wp:extent cx="1323091" cy="1827496"/>
                  <wp:effectExtent l="0" t="0" r="0" b="1905"/>
                  <wp:docPr id="7" name="Picture 7"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417" cy="1859715"/>
                          </a:xfrm>
                          <a:prstGeom prst="rect">
                            <a:avLst/>
                          </a:prstGeom>
                        </pic:spPr>
                      </pic:pic>
                    </a:graphicData>
                  </a:graphic>
                </wp:inline>
              </w:drawing>
            </w:r>
          </w:p>
        </w:tc>
      </w:tr>
    </w:tbl>
    <w:p w14:paraId="174777C4" w14:textId="77777777" w:rsidR="001818BB" w:rsidRDefault="001818BB" w:rsidP="00696F3E">
      <w:pPr>
        <w:spacing w:after="0" w:line="240" w:lineRule="auto"/>
        <w:rPr>
          <w:szCs w:val="24"/>
        </w:rPr>
      </w:pPr>
    </w:p>
    <w:p w14:paraId="0B011DA7" w14:textId="77777777" w:rsidR="00115502" w:rsidRPr="002555B4" w:rsidRDefault="00696F3E" w:rsidP="00115502">
      <w:pPr>
        <w:spacing w:line="240" w:lineRule="auto"/>
        <w:rPr>
          <w:sz w:val="22"/>
        </w:rPr>
      </w:pPr>
      <w:r w:rsidRPr="002555B4">
        <w:rPr>
          <w:sz w:val="22"/>
        </w:rPr>
        <w:t xml:space="preserve">“Gum Syrup” is a common sweetener sold in Japan, similar to high fructose corn syrup (HFC). In some countries, HFC is called </w:t>
      </w:r>
      <w:proofErr w:type="spellStart"/>
      <w:r w:rsidRPr="002555B4">
        <w:rPr>
          <w:b/>
          <w:bCs/>
          <w:sz w:val="22"/>
        </w:rPr>
        <w:t>isoglucose</w:t>
      </w:r>
      <w:proofErr w:type="spellEnd"/>
      <w:r w:rsidRPr="002555B4">
        <w:rPr>
          <w:b/>
          <w:bCs/>
          <w:sz w:val="22"/>
        </w:rPr>
        <w:t xml:space="preserve"> syrup</w:t>
      </w:r>
      <w:r w:rsidRPr="002555B4">
        <w:rPr>
          <w:sz w:val="22"/>
        </w:rPr>
        <w:t xml:space="preserve">. It contains </w:t>
      </w:r>
      <w:r w:rsidRPr="002555B4">
        <w:rPr>
          <w:b/>
          <w:bCs/>
          <w:sz w:val="22"/>
        </w:rPr>
        <w:t>fructose (</w:t>
      </w:r>
      <w:r w:rsidRPr="002555B4">
        <w:rPr>
          <w:sz w:val="18"/>
          <w:szCs w:val="18"/>
        </w:rPr>
        <w:t>果糖</w:t>
      </w:r>
      <w:r w:rsidRPr="002555B4">
        <w:rPr>
          <w:b/>
          <w:bCs/>
          <w:sz w:val="22"/>
        </w:rPr>
        <w:t>)</w:t>
      </w:r>
      <w:r w:rsidRPr="002555B4">
        <w:rPr>
          <w:sz w:val="22"/>
        </w:rPr>
        <w:t xml:space="preserve"> and </w:t>
      </w:r>
      <w:r w:rsidRPr="002555B4">
        <w:rPr>
          <w:b/>
          <w:bCs/>
          <w:sz w:val="22"/>
        </w:rPr>
        <w:t>glucose (</w:t>
      </w:r>
      <w:r w:rsidRPr="002555B4">
        <w:rPr>
          <w:sz w:val="18"/>
          <w:szCs w:val="18"/>
        </w:rPr>
        <w:t>ブドウ糖</w:t>
      </w:r>
      <w:r w:rsidRPr="002555B4">
        <w:rPr>
          <w:b/>
          <w:bCs/>
          <w:sz w:val="22"/>
        </w:rPr>
        <w:t>)</w:t>
      </w:r>
      <w:r w:rsidRPr="002555B4">
        <w:rPr>
          <w:sz w:val="22"/>
        </w:rPr>
        <w:t>, and it is made from starchy foods like potatoes and corn, or from sugar cane (</w:t>
      </w:r>
      <w:r w:rsidRPr="002555B4">
        <w:rPr>
          <w:b/>
          <w:bCs/>
          <w:sz w:val="22"/>
        </w:rPr>
        <w:t xml:space="preserve">sucrose </w:t>
      </w:r>
      <w:r w:rsidRPr="002555B4">
        <w:rPr>
          <w:sz w:val="18"/>
          <w:szCs w:val="18"/>
        </w:rPr>
        <w:t>蔗糖</w:t>
      </w:r>
      <w:r w:rsidRPr="002555B4">
        <w:rPr>
          <w:b/>
          <w:bCs/>
          <w:sz w:val="22"/>
        </w:rPr>
        <w:t>)</w:t>
      </w:r>
      <w:r w:rsidRPr="002555B4">
        <w:rPr>
          <w:sz w:val="22"/>
        </w:rPr>
        <w:t>. Fructose is also the kind of sugar in fruit and honey. Fructose leads to serious health problems if there is too much in the diet because it changes into fat in the human body. Glucose, like fructose,</w:t>
      </w:r>
      <w:r w:rsidRPr="002555B4">
        <w:rPr>
          <w:b/>
          <w:bCs/>
          <w:sz w:val="22"/>
        </w:rPr>
        <w:t xml:space="preserve"> </w:t>
      </w:r>
      <w:r w:rsidRPr="002555B4">
        <w:rPr>
          <w:sz w:val="22"/>
        </w:rPr>
        <w:t xml:space="preserve">is also a sugar that has “empty calories,” but it doesn’t become fat in the body. White powdered sugar, the most common type of sugar before 1970, is </w:t>
      </w:r>
      <w:r w:rsidRPr="002555B4">
        <w:rPr>
          <w:b/>
          <w:bCs/>
          <w:sz w:val="22"/>
        </w:rPr>
        <w:t>sucrose (</w:t>
      </w:r>
      <w:r w:rsidRPr="002555B4">
        <w:rPr>
          <w:sz w:val="18"/>
          <w:szCs w:val="18"/>
        </w:rPr>
        <w:t>蔗糖</w:t>
      </w:r>
      <w:r w:rsidRPr="002555B4">
        <w:rPr>
          <w:b/>
          <w:bCs/>
          <w:sz w:val="22"/>
        </w:rPr>
        <w:t>)</w:t>
      </w:r>
      <w:r w:rsidRPr="002555B4">
        <w:rPr>
          <w:sz w:val="22"/>
        </w:rPr>
        <w:t xml:space="preserve">. Sucrose is a combination of one fructose molecule and one glucose molecule. </w:t>
      </w:r>
    </w:p>
    <w:p w14:paraId="5E55160E" w14:textId="376CE949" w:rsidR="00696F3E" w:rsidRPr="002555B4" w:rsidRDefault="00696F3E" w:rsidP="00115502">
      <w:pPr>
        <w:spacing w:line="240" w:lineRule="auto"/>
        <w:rPr>
          <w:sz w:val="22"/>
        </w:rPr>
      </w:pPr>
      <w:r w:rsidRPr="002555B4">
        <w:rPr>
          <w:sz w:val="22"/>
        </w:rPr>
        <w:t xml:space="preserve">Because sucrose and HFC both contain almost equal amounts of glucose and fructose, the makers of HFC say it is wrong to say that HFC is much worse than sucrose. </w:t>
      </w:r>
    </w:p>
    <w:p w14:paraId="013BF979" w14:textId="4FC970B1" w:rsidR="00696F3E" w:rsidRPr="002555B4" w:rsidRDefault="00696F3E" w:rsidP="00115502">
      <w:pPr>
        <w:spacing w:line="240" w:lineRule="auto"/>
        <w:rPr>
          <w:sz w:val="22"/>
        </w:rPr>
      </w:pPr>
      <w:r w:rsidRPr="002555B4">
        <w:rPr>
          <w:sz w:val="22"/>
        </w:rPr>
        <w:t xml:space="preserve">However, in the past, food and drink companies used </w:t>
      </w:r>
      <w:r w:rsidRPr="002555B4">
        <w:rPr>
          <w:b/>
          <w:bCs/>
          <w:sz w:val="22"/>
        </w:rPr>
        <w:t>corn syrup</w:t>
      </w:r>
      <w:r w:rsidRPr="002555B4">
        <w:rPr>
          <w:sz w:val="22"/>
        </w:rPr>
        <w:t xml:space="preserve"> </w:t>
      </w:r>
      <w:r w:rsidR="00115502" w:rsidRPr="002555B4">
        <w:rPr>
          <w:sz w:val="22"/>
        </w:rPr>
        <w:t xml:space="preserve">(not HFC) </w:t>
      </w:r>
      <w:r w:rsidRPr="002555B4">
        <w:rPr>
          <w:sz w:val="22"/>
        </w:rPr>
        <w:t>to sweeten their products, and corn syrup contains only glucose</w:t>
      </w:r>
      <w:r w:rsidR="006967CA" w:rsidRPr="002555B4">
        <w:rPr>
          <w:sz w:val="22"/>
        </w:rPr>
        <w:t xml:space="preserve">—and </w:t>
      </w:r>
      <w:r w:rsidR="006967CA" w:rsidRPr="00A659AA">
        <w:rPr>
          <w:i/>
          <w:iCs/>
          <w:sz w:val="22"/>
        </w:rPr>
        <w:t>no fructose</w:t>
      </w:r>
      <w:r w:rsidRPr="002555B4">
        <w:rPr>
          <w:sz w:val="22"/>
        </w:rPr>
        <w:t>. This may be one reason obesity was not a big problem in the past. When HFC came into the food supply, it was cheap and plentiful, so it replaced corn syrup in the food supply, and as a result, people started to consume much more fructose. Fast food restaurants and convenience stores started selling soda drinks very cheaply. They offered “super-size” cups and free refills. HFC became a public health problem not so much because of its chemical composition (glucose + fructose) but because it was cheap</w:t>
      </w:r>
      <w:r w:rsidR="00A659AA">
        <w:rPr>
          <w:sz w:val="22"/>
        </w:rPr>
        <w:t xml:space="preserve">, </w:t>
      </w:r>
      <w:proofErr w:type="gramStart"/>
      <w:r w:rsidRPr="002555B4">
        <w:rPr>
          <w:sz w:val="22"/>
        </w:rPr>
        <w:t>plentiful</w:t>
      </w:r>
      <w:proofErr w:type="gramEnd"/>
      <w:r w:rsidR="006967CA" w:rsidRPr="002555B4">
        <w:rPr>
          <w:sz w:val="22"/>
        </w:rPr>
        <w:t xml:space="preserve"> and overused</w:t>
      </w:r>
      <w:r w:rsidRPr="002555B4">
        <w:rPr>
          <w:sz w:val="22"/>
        </w:rPr>
        <w:t>, which resulted in much more fructose going into human stomachs.</w:t>
      </w:r>
    </w:p>
    <w:p w14:paraId="0343B9C8" w14:textId="3C3B6EFA" w:rsidR="00696F3E" w:rsidRPr="002555B4" w:rsidRDefault="00696F3E">
      <w:pPr>
        <w:rPr>
          <w:sz w:val="22"/>
        </w:rPr>
      </w:pPr>
      <w:r w:rsidRPr="002555B4">
        <w:rPr>
          <w:sz w:val="22"/>
        </w:rPr>
        <w:t xml:space="preserve">In spite of the fact that it is unhealthy to eat too much sugar, scientists have other theories about why obesity started to rise dramatically after 1970. These theories consider factors such as </w:t>
      </w:r>
      <w:r w:rsidR="00221741" w:rsidRPr="002555B4">
        <w:rPr>
          <w:sz w:val="22"/>
        </w:rPr>
        <w:t>changing human behavior</w:t>
      </w:r>
      <w:r w:rsidR="00221741" w:rsidRPr="002555B4">
        <w:rPr>
          <w:sz w:val="22"/>
        </w:rPr>
        <w:t xml:space="preserve"> </w:t>
      </w:r>
      <w:r w:rsidR="00221741">
        <w:rPr>
          <w:sz w:val="22"/>
        </w:rPr>
        <w:t xml:space="preserve">or </w:t>
      </w:r>
      <w:r w:rsidRPr="002555B4">
        <w:rPr>
          <w:sz w:val="22"/>
        </w:rPr>
        <w:t>environmental pollution causing hormonal imbalances and genetic damage</w:t>
      </w:r>
      <w:r w:rsidR="00221741">
        <w:rPr>
          <w:sz w:val="22"/>
        </w:rPr>
        <w:t>.</w:t>
      </w:r>
    </w:p>
    <w:tbl>
      <w:tblPr>
        <w:tblStyle w:val="TableGrid"/>
        <w:tblW w:w="0" w:type="auto"/>
        <w:tblLook w:val="04A0" w:firstRow="1" w:lastRow="0" w:firstColumn="1" w:lastColumn="0" w:noHBand="0" w:noVBand="1"/>
      </w:tblPr>
      <w:tblGrid>
        <w:gridCol w:w="4508"/>
        <w:gridCol w:w="4508"/>
      </w:tblGrid>
      <w:tr w:rsidR="001818BB" w14:paraId="254D33FE" w14:textId="77777777" w:rsidTr="001818BB">
        <w:tc>
          <w:tcPr>
            <w:tcW w:w="4508" w:type="dxa"/>
          </w:tcPr>
          <w:p w14:paraId="2523802A" w14:textId="4B97F351" w:rsidR="001818BB" w:rsidRDefault="001818BB">
            <w:pPr>
              <w:rPr>
                <w:szCs w:val="24"/>
              </w:rPr>
            </w:pPr>
            <w:r>
              <w:rPr>
                <w:noProof/>
                <w:szCs w:val="24"/>
              </w:rPr>
              <w:drawing>
                <wp:inline distT="0" distB="0" distL="0" distR="0" wp14:anchorId="1F5E34D5" wp14:editId="235023BD">
                  <wp:extent cx="2266950" cy="1496628"/>
                  <wp:effectExtent l="0" t="0" r="0" b="8890"/>
                  <wp:docPr id="5"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iagram&#10;&#10;Description automatically generated"/>
                          <pic:cNvPicPr>
                            <a:picLocks noChangeAspect="1" noChangeArrowheads="1"/>
                          </pic:cNvPicPr>
                        </pic:nvPicPr>
                        <pic:blipFill>
                          <a:blip r:embed="rId15"/>
                          <a:stretch>
                            <a:fillRect/>
                          </a:stretch>
                        </pic:blipFill>
                        <pic:spPr bwMode="auto">
                          <a:xfrm>
                            <a:off x="0" y="0"/>
                            <a:ext cx="2289916" cy="1511790"/>
                          </a:xfrm>
                          <a:prstGeom prst="rect">
                            <a:avLst/>
                          </a:prstGeom>
                        </pic:spPr>
                      </pic:pic>
                    </a:graphicData>
                  </a:graphic>
                </wp:inline>
              </w:drawing>
            </w:r>
          </w:p>
        </w:tc>
        <w:tc>
          <w:tcPr>
            <w:tcW w:w="4508" w:type="dxa"/>
          </w:tcPr>
          <w:p w14:paraId="5DF89A88" w14:textId="29C07432" w:rsidR="001818BB" w:rsidRDefault="001818BB">
            <w:pPr>
              <w:rPr>
                <w:szCs w:val="24"/>
              </w:rPr>
            </w:pPr>
            <w:r>
              <w:rPr>
                <w:noProof/>
                <w:szCs w:val="24"/>
              </w:rPr>
              <w:drawing>
                <wp:anchor distT="0" distB="0" distL="0" distR="0" simplePos="0" relativeHeight="251659264" behindDoc="0" locked="0" layoutInCell="1" allowOverlap="1" wp14:anchorId="57366BD1" wp14:editId="4B593E3E">
                  <wp:simplePos x="0" y="0"/>
                  <wp:positionH relativeFrom="column">
                    <wp:posOffset>-10160</wp:posOffset>
                  </wp:positionH>
                  <wp:positionV relativeFrom="paragraph">
                    <wp:posOffset>31750</wp:posOffset>
                  </wp:positionV>
                  <wp:extent cx="2030095" cy="1524000"/>
                  <wp:effectExtent l="0" t="0" r="8255" b="0"/>
                  <wp:wrapSquare wrapText="largest"/>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6"/>
                          <a:stretch>
                            <a:fillRect/>
                          </a:stretch>
                        </pic:blipFill>
                        <pic:spPr bwMode="auto">
                          <a:xfrm>
                            <a:off x="0" y="0"/>
                            <a:ext cx="2030095" cy="1524000"/>
                          </a:xfrm>
                          <a:prstGeom prst="rect">
                            <a:avLst/>
                          </a:prstGeom>
                        </pic:spPr>
                      </pic:pic>
                    </a:graphicData>
                  </a:graphic>
                  <wp14:sizeRelH relativeFrom="margin">
                    <wp14:pctWidth>0</wp14:pctWidth>
                  </wp14:sizeRelH>
                  <wp14:sizeRelV relativeFrom="margin">
                    <wp14:pctHeight>0</wp14:pctHeight>
                  </wp14:sizeRelV>
                </wp:anchor>
              </w:drawing>
            </w:r>
          </w:p>
        </w:tc>
      </w:tr>
      <w:tr w:rsidR="001818BB" w14:paraId="43C98814" w14:textId="77777777" w:rsidTr="001818BB">
        <w:tc>
          <w:tcPr>
            <w:tcW w:w="4508" w:type="dxa"/>
          </w:tcPr>
          <w:p w14:paraId="1DD04FEC" w14:textId="77777777" w:rsidR="001818BB" w:rsidRDefault="001818BB">
            <w:pPr>
              <w:rPr>
                <w:szCs w:val="24"/>
              </w:rPr>
            </w:pPr>
          </w:p>
        </w:tc>
        <w:tc>
          <w:tcPr>
            <w:tcW w:w="4508" w:type="dxa"/>
          </w:tcPr>
          <w:p w14:paraId="5B96D07F" w14:textId="46A0A0FA" w:rsidR="001818BB" w:rsidRPr="00CA3DE7" w:rsidRDefault="0029797F" w:rsidP="00CA3DE7">
            <w:pPr>
              <w:spacing w:after="0"/>
              <w:rPr>
                <w:b/>
                <w:bCs/>
                <w:szCs w:val="24"/>
              </w:rPr>
            </w:pPr>
            <w:r>
              <w:rPr>
                <w:b/>
                <w:bCs/>
                <w:sz w:val="20"/>
                <w:szCs w:val="20"/>
              </w:rPr>
              <w:t xml:space="preserve">7-11 </w:t>
            </w:r>
            <w:r w:rsidR="00CC71CF">
              <w:rPr>
                <w:b/>
                <w:bCs/>
                <w:sz w:val="20"/>
                <w:szCs w:val="20"/>
              </w:rPr>
              <w:t xml:space="preserve">Double </w:t>
            </w:r>
            <w:r w:rsidR="001818BB" w:rsidRPr="00CA3DE7">
              <w:rPr>
                <w:b/>
                <w:bCs/>
                <w:sz w:val="20"/>
                <w:szCs w:val="20"/>
              </w:rPr>
              <w:t>Gulp</w:t>
            </w:r>
            <w:r w:rsidR="00CC71CF">
              <w:rPr>
                <w:b/>
                <w:bCs/>
                <w:sz w:val="20"/>
                <w:szCs w:val="20"/>
              </w:rPr>
              <w:t xml:space="preserve"> Sweet Soda</w:t>
            </w:r>
            <w:r w:rsidR="001818BB" w:rsidRPr="00CA3DE7">
              <w:rPr>
                <w:b/>
                <w:bCs/>
                <w:sz w:val="20"/>
                <w:szCs w:val="20"/>
              </w:rPr>
              <w:t>, 1.9 liters.</w:t>
            </w:r>
          </w:p>
        </w:tc>
      </w:tr>
    </w:tbl>
    <w:p w14:paraId="476083E4" w14:textId="77777777" w:rsidR="002555B4" w:rsidRDefault="002555B4" w:rsidP="002555B4">
      <w:pPr>
        <w:spacing w:after="0" w:line="240" w:lineRule="auto"/>
        <w:rPr>
          <w:b/>
          <w:bCs/>
          <w:szCs w:val="24"/>
        </w:rPr>
      </w:pPr>
    </w:p>
    <w:p w14:paraId="37841248" w14:textId="6CB7DFD5" w:rsidR="00254777" w:rsidRDefault="002555B4" w:rsidP="002555B4">
      <w:pPr>
        <w:spacing w:after="0" w:line="240" w:lineRule="auto"/>
        <w:rPr>
          <w:b/>
          <w:bCs/>
          <w:szCs w:val="24"/>
        </w:rPr>
      </w:pPr>
      <w:r>
        <w:rPr>
          <w:b/>
          <w:bCs/>
          <w:szCs w:val="24"/>
        </w:rPr>
        <w:br w:type="page"/>
      </w:r>
      <w:r w:rsidR="00D10029">
        <w:rPr>
          <w:b/>
          <w:bCs/>
          <w:szCs w:val="24"/>
        </w:rPr>
        <w:t>Use your notes to write a</w:t>
      </w:r>
      <w:r w:rsidR="006B587B">
        <w:rPr>
          <w:b/>
          <w:bCs/>
          <w:szCs w:val="24"/>
        </w:rPr>
        <w:t xml:space="preserve"> short</w:t>
      </w:r>
      <w:r w:rsidR="00D10029">
        <w:rPr>
          <w:b/>
          <w:bCs/>
          <w:szCs w:val="24"/>
        </w:rPr>
        <w:t xml:space="preserve"> answer that explains each point (1-10).</w:t>
      </w:r>
    </w:p>
    <w:p w14:paraId="605D014D" w14:textId="77777777" w:rsidR="002555B4" w:rsidRDefault="002555B4" w:rsidP="002555B4">
      <w:pPr>
        <w:spacing w:after="0" w:line="240" w:lineRule="auto"/>
        <w:rPr>
          <w:b/>
          <w:bCs/>
          <w:szCs w:val="24"/>
        </w:rPr>
      </w:pPr>
    </w:p>
    <w:tbl>
      <w:tblPr>
        <w:tblStyle w:val="TableGrid"/>
        <w:tblW w:w="9776" w:type="dxa"/>
        <w:tblLook w:val="04A0" w:firstRow="1" w:lastRow="0" w:firstColumn="1" w:lastColumn="0" w:noHBand="0" w:noVBand="1"/>
      </w:tblPr>
      <w:tblGrid>
        <w:gridCol w:w="456"/>
        <w:gridCol w:w="9320"/>
      </w:tblGrid>
      <w:tr w:rsidR="00254777" w14:paraId="0B239CCC" w14:textId="77777777" w:rsidTr="00435DBD">
        <w:tc>
          <w:tcPr>
            <w:tcW w:w="456" w:type="dxa"/>
          </w:tcPr>
          <w:p w14:paraId="60BE2F91" w14:textId="77777777" w:rsidR="00254777" w:rsidRDefault="00000000">
            <w:pPr>
              <w:spacing w:after="0" w:line="240" w:lineRule="auto"/>
              <w:jc w:val="right"/>
              <w:rPr>
                <w:szCs w:val="24"/>
              </w:rPr>
            </w:pPr>
            <w:r>
              <w:rPr>
                <w:szCs w:val="24"/>
              </w:rPr>
              <w:t>1</w:t>
            </w:r>
          </w:p>
        </w:tc>
        <w:tc>
          <w:tcPr>
            <w:tcW w:w="9320" w:type="dxa"/>
          </w:tcPr>
          <w:p w14:paraId="7B33BE97" w14:textId="77777777" w:rsidR="00254777" w:rsidRDefault="00000000">
            <w:pPr>
              <w:spacing w:after="0" w:line="240" w:lineRule="auto"/>
              <w:rPr>
                <w:szCs w:val="24"/>
              </w:rPr>
            </w:pPr>
            <w:r>
              <w:rPr>
                <w:szCs w:val="24"/>
              </w:rPr>
              <w:t>Agriculture policy in the United States before 1970</w:t>
            </w:r>
          </w:p>
        </w:tc>
      </w:tr>
      <w:tr w:rsidR="00254777" w14:paraId="66761F0B" w14:textId="77777777" w:rsidTr="00435DBD">
        <w:tc>
          <w:tcPr>
            <w:tcW w:w="456" w:type="dxa"/>
          </w:tcPr>
          <w:p w14:paraId="7042EDFC" w14:textId="77777777" w:rsidR="00254777" w:rsidRDefault="00254777">
            <w:pPr>
              <w:spacing w:after="0" w:line="240" w:lineRule="auto"/>
              <w:jc w:val="right"/>
              <w:rPr>
                <w:szCs w:val="24"/>
              </w:rPr>
            </w:pPr>
          </w:p>
        </w:tc>
        <w:tc>
          <w:tcPr>
            <w:tcW w:w="9320" w:type="dxa"/>
          </w:tcPr>
          <w:p w14:paraId="52B0DF5F" w14:textId="77777777" w:rsidR="00254777" w:rsidRDefault="00254777">
            <w:pPr>
              <w:spacing w:after="0" w:line="240" w:lineRule="auto"/>
              <w:rPr>
                <w:szCs w:val="24"/>
              </w:rPr>
            </w:pPr>
          </w:p>
        </w:tc>
      </w:tr>
      <w:tr w:rsidR="00254777" w14:paraId="321FD9C5" w14:textId="77777777" w:rsidTr="00435DBD">
        <w:tc>
          <w:tcPr>
            <w:tcW w:w="456" w:type="dxa"/>
          </w:tcPr>
          <w:p w14:paraId="5C91D989" w14:textId="77777777" w:rsidR="00254777" w:rsidRDefault="00000000">
            <w:pPr>
              <w:spacing w:after="0" w:line="240" w:lineRule="auto"/>
              <w:jc w:val="right"/>
              <w:rPr>
                <w:szCs w:val="24"/>
              </w:rPr>
            </w:pPr>
            <w:r>
              <w:rPr>
                <w:szCs w:val="24"/>
              </w:rPr>
              <w:t>2</w:t>
            </w:r>
          </w:p>
        </w:tc>
        <w:tc>
          <w:tcPr>
            <w:tcW w:w="9320" w:type="dxa"/>
          </w:tcPr>
          <w:p w14:paraId="6253563A" w14:textId="77777777" w:rsidR="00254777" w:rsidRDefault="00000000">
            <w:pPr>
              <w:spacing w:after="0" w:line="240" w:lineRule="auto"/>
              <w:rPr>
                <w:szCs w:val="24"/>
              </w:rPr>
            </w:pPr>
            <w:r>
              <w:rPr>
                <w:szCs w:val="24"/>
              </w:rPr>
              <w:t>Agriculture policy in the United States since 1970</w:t>
            </w:r>
          </w:p>
        </w:tc>
      </w:tr>
      <w:tr w:rsidR="00254777" w14:paraId="0FDFADC7" w14:textId="77777777" w:rsidTr="00435DBD">
        <w:tc>
          <w:tcPr>
            <w:tcW w:w="456" w:type="dxa"/>
          </w:tcPr>
          <w:p w14:paraId="0AF22739" w14:textId="77777777" w:rsidR="00254777" w:rsidRDefault="00254777">
            <w:pPr>
              <w:spacing w:after="0" w:line="240" w:lineRule="auto"/>
              <w:jc w:val="right"/>
              <w:rPr>
                <w:szCs w:val="24"/>
              </w:rPr>
            </w:pPr>
          </w:p>
        </w:tc>
        <w:tc>
          <w:tcPr>
            <w:tcW w:w="9320" w:type="dxa"/>
          </w:tcPr>
          <w:p w14:paraId="06D76238" w14:textId="77777777" w:rsidR="00254777" w:rsidRDefault="00254777">
            <w:pPr>
              <w:spacing w:after="0" w:line="240" w:lineRule="auto"/>
              <w:rPr>
                <w:szCs w:val="24"/>
              </w:rPr>
            </w:pPr>
          </w:p>
        </w:tc>
      </w:tr>
      <w:tr w:rsidR="00254777" w14:paraId="1E74D9C1" w14:textId="77777777" w:rsidTr="00435DBD">
        <w:tc>
          <w:tcPr>
            <w:tcW w:w="456" w:type="dxa"/>
          </w:tcPr>
          <w:p w14:paraId="131A5DF3" w14:textId="77777777" w:rsidR="00254777" w:rsidRDefault="00000000">
            <w:pPr>
              <w:spacing w:after="0" w:line="240" w:lineRule="auto"/>
              <w:jc w:val="right"/>
              <w:rPr>
                <w:szCs w:val="24"/>
              </w:rPr>
            </w:pPr>
            <w:r>
              <w:rPr>
                <w:szCs w:val="24"/>
              </w:rPr>
              <w:t>3</w:t>
            </w:r>
          </w:p>
        </w:tc>
        <w:tc>
          <w:tcPr>
            <w:tcW w:w="9320" w:type="dxa"/>
          </w:tcPr>
          <w:p w14:paraId="7592DEA8" w14:textId="48CFFB2C" w:rsidR="00254777" w:rsidRDefault="00000000">
            <w:pPr>
              <w:spacing w:after="0" w:line="240" w:lineRule="auto"/>
              <w:rPr>
                <w:szCs w:val="24"/>
              </w:rPr>
            </w:pPr>
            <w:r>
              <w:rPr>
                <w:szCs w:val="24"/>
              </w:rPr>
              <w:t>Factors that made corn production increase</w:t>
            </w:r>
            <w:r w:rsidR="00D10029">
              <w:rPr>
                <w:szCs w:val="24"/>
              </w:rPr>
              <w:t xml:space="preserve"> after 1970</w:t>
            </w:r>
          </w:p>
        </w:tc>
      </w:tr>
      <w:tr w:rsidR="00254777" w14:paraId="196C5132" w14:textId="77777777" w:rsidTr="00435DBD">
        <w:tc>
          <w:tcPr>
            <w:tcW w:w="456" w:type="dxa"/>
          </w:tcPr>
          <w:p w14:paraId="03D28B5F" w14:textId="77777777" w:rsidR="00254777" w:rsidRDefault="00254777">
            <w:pPr>
              <w:spacing w:after="0" w:line="240" w:lineRule="auto"/>
              <w:jc w:val="right"/>
              <w:rPr>
                <w:szCs w:val="24"/>
              </w:rPr>
            </w:pPr>
          </w:p>
        </w:tc>
        <w:tc>
          <w:tcPr>
            <w:tcW w:w="9320" w:type="dxa"/>
          </w:tcPr>
          <w:p w14:paraId="3F396F36" w14:textId="77777777" w:rsidR="00254777" w:rsidRDefault="00254777">
            <w:pPr>
              <w:spacing w:after="0" w:line="240" w:lineRule="auto"/>
              <w:rPr>
                <w:szCs w:val="24"/>
              </w:rPr>
            </w:pPr>
          </w:p>
        </w:tc>
      </w:tr>
      <w:tr w:rsidR="00254777" w14:paraId="03E23C6F" w14:textId="77777777" w:rsidTr="00435DBD">
        <w:tc>
          <w:tcPr>
            <w:tcW w:w="456" w:type="dxa"/>
          </w:tcPr>
          <w:p w14:paraId="6B73B830" w14:textId="77777777" w:rsidR="00254777" w:rsidRDefault="00000000">
            <w:pPr>
              <w:spacing w:after="0" w:line="240" w:lineRule="auto"/>
              <w:jc w:val="right"/>
              <w:rPr>
                <w:szCs w:val="24"/>
              </w:rPr>
            </w:pPr>
            <w:r>
              <w:rPr>
                <w:szCs w:val="24"/>
              </w:rPr>
              <w:t>4</w:t>
            </w:r>
          </w:p>
        </w:tc>
        <w:tc>
          <w:tcPr>
            <w:tcW w:w="9320" w:type="dxa"/>
          </w:tcPr>
          <w:p w14:paraId="516DFF26" w14:textId="77777777" w:rsidR="00254777" w:rsidRDefault="00000000">
            <w:pPr>
              <w:spacing w:after="0" w:line="240" w:lineRule="auto"/>
              <w:rPr>
                <w:szCs w:val="24"/>
              </w:rPr>
            </w:pPr>
            <w:r>
              <w:rPr>
                <w:szCs w:val="24"/>
              </w:rPr>
              <w:t>High fructose corn syrup (HFC): What is it? Why was it put into so many kinds of foods and drinks?</w:t>
            </w:r>
          </w:p>
        </w:tc>
      </w:tr>
      <w:tr w:rsidR="00254777" w14:paraId="2AE1B222" w14:textId="77777777" w:rsidTr="00435DBD">
        <w:tc>
          <w:tcPr>
            <w:tcW w:w="456" w:type="dxa"/>
          </w:tcPr>
          <w:p w14:paraId="193529D2" w14:textId="77777777" w:rsidR="00254777" w:rsidRDefault="00254777">
            <w:pPr>
              <w:spacing w:after="0" w:line="240" w:lineRule="auto"/>
              <w:jc w:val="right"/>
              <w:rPr>
                <w:szCs w:val="24"/>
              </w:rPr>
            </w:pPr>
          </w:p>
        </w:tc>
        <w:tc>
          <w:tcPr>
            <w:tcW w:w="9320" w:type="dxa"/>
          </w:tcPr>
          <w:p w14:paraId="2792194F" w14:textId="77777777" w:rsidR="00254777" w:rsidRDefault="00254777">
            <w:pPr>
              <w:spacing w:after="0" w:line="240" w:lineRule="auto"/>
              <w:rPr>
                <w:szCs w:val="24"/>
              </w:rPr>
            </w:pPr>
          </w:p>
        </w:tc>
      </w:tr>
      <w:tr w:rsidR="00254777" w14:paraId="0172C2C8" w14:textId="77777777" w:rsidTr="00435DBD">
        <w:tc>
          <w:tcPr>
            <w:tcW w:w="456" w:type="dxa"/>
          </w:tcPr>
          <w:p w14:paraId="2F7B924D" w14:textId="77777777" w:rsidR="00254777" w:rsidRDefault="00000000">
            <w:pPr>
              <w:spacing w:after="0" w:line="240" w:lineRule="auto"/>
              <w:jc w:val="right"/>
              <w:rPr>
                <w:szCs w:val="24"/>
              </w:rPr>
            </w:pPr>
            <w:r>
              <w:rPr>
                <w:szCs w:val="24"/>
              </w:rPr>
              <w:t>5</w:t>
            </w:r>
          </w:p>
        </w:tc>
        <w:tc>
          <w:tcPr>
            <w:tcW w:w="9320" w:type="dxa"/>
          </w:tcPr>
          <w:p w14:paraId="32A8668B" w14:textId="77777777" w:rsidR="00254777" w:rsidRDefault="00000000">
            <w:pPr>
              <w:spacing w:after="0" w:line="240" w:lineRule="auto"/>
              <w:rPr>
                <w:szCs w:val="24"/>
              </w:rPr>
            </w:pPr>
            <w:r>
              <w:rPr>
                <w:szCs w:val="24"/>
              </w:rPr>
              <w:t>Good points of HFC</w:t>
            </w:r>
          </w:p>
        </w:tc>
      </w:tr>
      <w:tr w:rsidR="00254777" w14:paraId="5F131638" w14:textId="77777777" w:rsidTr="00435DBD">
        <w:tc>
          <w:tcPr>
            <w:tcW w:w="456" w:type="dxa"/>
          </w:tcPr>
          <w:p w14:paraId="2AA735CB" w14:textId="77777777" w:rsidR="00254777" w:rsidRDefault="00254777">
            <w:pPr>
              <w:spacing w:after="0" w:line="240" w:lineRule="auto"/>
              <w:jc w:val="right"/>
              <w:rPr>
                <w:szCs w:val="24"/>
              </w:rPr>
            </w:pPr>
          </w:p>
        </w:tc>
        <w:tc>
          <w:tcPr>
            <w:tcW w:w="9320" w:type="dxa"/>
          </w:tcPr>
          <w:p w14:paraId="6BC77CFE" w14:textId="77777777" w:rsidR="00254777" w:rsidRDefault="00254777">
            <w:pPr>
              <w:spacing w:after="0" w:line="240" w:lineRule="auto"/>
              <w:rPr>
                <w:szCs w:val="24"/>
              </w:rPr>
            </w:pPr>
          </w:p>
        </w:tc>
      </w:tr>
      <w:tr w:rsidR="00254777" w14:paraId="34192600" w14:textId="77777777" w:rsidTr="00435DBD">
        <w:tc>
          <w:tcPr>
            <w:tcW w:w="456" w:type="dxa"/>
          </w:tcPr>
          <w:p w14:paraId="7A4840D3" w14:textId="77777777" w:rsidR="00254777" w:rsidRDefault="00000000">
            <w:pPr>
              <w:spacing w:after="0" w:line="240" w:lineRule="auto"/>
              <w:jc w:val="right"/>
              <w:rPr>
                <w:szCs w:val="24"/>
              </w:rPr>
            </w:pPr>
            <w:r>
              <w:rPr>
                <w:szCs w:val="24"/>
              </w:rPr>
              <w:t>6</w:t>
            </w:r>
          </w:p>
        </w:tc>
        <w:tc>
          <w:tcPr>
            <w:tcW w:w="9320" w:type="dxa"/>
          </w:tcPr>
          <w:p w14:paraId="40EBE0BA" w14:textId="77777777" w:rsidR="00254777" w:rsidRDefault="00000000">
            <w:pPr>
              <w:spacing w:after="0" w:line="240" w:lineRule="auto"/>
              <w:rPr>
                <w:szCs w:val="24"/>
              </w:rPr>
            </w:pPr>
            <w:r>
              <w:rPr>
                <w:szCs w:val="24"/>
              </w:rPr>
              <w:t>Bad points of HFC</w:t>
            </w:r>
          </w:p>
        </w:tc>
      </w:tr>
      <w:tr w:rsidR="00254777" w14:paraId="7E2464B6" w14:textId="77777777" w:rsidTr="00435DBD">
        <w:tc>
          <w:tcPr>
            <w:tcW w:w="456" w:type="dxa"/>
          </w:tcPr>
          <w:p w14:paraId="43D38D17" w14:textId="77777777" w:rsidR="00254777" w:rsidRDefault="00254777">
            <w:pPr>
              <w:spacing w:after="0" w:line="240" w:lineRule="auto"/>
              <w:jc w:val="right"/>
              <w:rPr>
                <w:szCs w:val="24"/>
              </w:rPr>
            </w:pPr>
          </w:p>
        </w:tc>
        <w:tc>
          <w:tcPr>
            <w:tcW w:w="9320" w:type="dxa"/>
          </w:tcPr>
          <w:p w14:paraId="25D882F3" w14:textId="77777777" w:rsidR="00254777" w:rsidRDefault="00254777">
            <w:pPr>
              <w:spacing w:after="0" w:line="240" w:lineRule="auto"/>
              <w:rPr>
                <w:szCs w:val="24"/>
              </w:rPr>
            </w:pPr>
          </w:p>
        </w:tc>
      </w:tr>
      <w:tr w:rsidR="00254777" w14:paraId="4C19CD52" w14:textId="77777777" w:rsidTr="00435DBD">
        <w:tc>
          <w:tcPr>
            <w:tcW w:w="456" w:type="dxa"/>
          </w:tcPr>
          <w:p w14:paraId="5538A269" w14:textId="77777777" w:rsidR="00254777" w:rsidRDefault="00000000">
            <w:pPr>
              <w:spacing w:after="0" w:line="240" w:lineRule="auto"/>
              <w:jc w:val="right"/>
              <w:rPr>
                <w:szCs w:val="24"/>
              </w:rPr>
            </w:pPr>
            <w:r>
              <w:rPr>
                <w:szCs w:val="24"/>
              </w:rPr>
              <w:t>7</w:t>
            </w:r>
          </w:p>
        </w:tc>
        <w:tc>
          <w:tcPr>
            <w:tcW w:w="9320" w:type="dxa"/>
          </w:tcPr>
          <w:p w14:paraId="78BB7F91" w14:textId="77777777" w:rsidR="00254777" w:rsidRDefault="00000000">
            <w:pPr>
              <w:spacing w:after="0" w:line="240" w:lineRule="auto"/>
              <w:rPr>
                <w:szCs w:val="24"/>
              </w:rPr>
            </w:pPr>
            <w:r>
              <w:rPr>
                <w:szCs w:val="24"/>
              </w:rPr>
              <w:t>How corn has changed since it first came from Mexico</w:t>
            </w:r>
          </w:p>
        </w:tc>
      </w:tr>
      <w:tr w:rsidR="00254777" w14:paraId="7824EFF6" w14:textId="77777777" w:rsidTr="00435DBD">
        <w:tc>
          <w:tcPr>
            <w:tcW w:w="456" w:type="dxa"/>
          </w:tcPr>
          <w:p w14:paraId="14E68F25" w14:textId="77777777" w:rsidR="00254777" w:rsidRDefault="00254777">
            <w:pPr>
              <w:spacing w:after="0" w:line="240" w:lineRule="auto"/>
              <w:jc w:val="right"/>
              <w:rPr>
                <w:szCs w:val="24"/>
              </w:rPr>
            </w:pPr>
          </w:p>
        </w:tc>
        <w:tc>
          <w:tcPr>
            <w:tcW w:w="9320" w:type="dxa"/>
          </w:tcPr>
          <w:p w14:paraId="6C0E3570" w14:textId="77777777" w:rsidR="00254777" w:rsidRDefault="00254777">
            <w:pPr>
              <w:spacing w:after="0" w:line="240" w:lineRule="auto"/>
              <w:rPr>
                <w:szCs w:val="24"/>
              </w:rPr>
            </w:pPr>
          </w:p>
        </w:tc>
      </w:tr>
      <w:tr w:rsidR="00254777" w14:paraId="6EB170A8" w14:textId="77777777" w:rsidTr="00435DBD">
        <w:tc>
          <w:tcPr>
            <w:tcW w:w="456" w:type="dxa"/>
          </w:tcPr>
          <w:p w14:paraId="3C16AE52" w14:textId="77777777" w:rsidR="00254777" w:rsidRDefault="00000000">
            <w:pPr>
              <w:spacing w:after="0" w:line="240" w:lineRule="auto"/>
              <w:jc w:val="right"/>
              <w:rPr>
                <w:szCs w:val="24"/>
              </w:rPr>
            </w:pPr>
            <w:r>
              <w:rPr>
                <w:szCs w:val="24"/>
              </w:rPr>
              <w:t>8</w:t>
            </w:r>
          </w:p>
        </w:tc>
        <w:tc>
          <w:tcPr>
            <w:tcW w:w="9320" w:type="dxa"/>
          </w:tcPr>
          <w:p w14:paraId="4D2A66AA" w14:textId="77777777" w:rsidR="00254777" w:rsidRDefault="00000000">
            <w:pPr>
              <w:spacing w:after="0" w:line="240" w:lineRule="auto"/>
              <w:rPr>
                <w:szCs w:val="24"/>
              </w:rPr>
            </w:pPr>
            <w:r>
              <w:rPr>
                <w:szCs w:val="24"/>
              </w:rPr>
              <w:t>Drinking calories, no stop signal</w:t>
            </w:r>
          </w:p>
        </w:tc>
      </w:tr>
      <w:tr w:rsidR="00254777" w14:paraId="47EC8437" w14:textId="77777777" w:rsidTr="00435DBD">
        <w:tc>
          <w:tcPr>
            <w:tcW w:w="456" w:type="dxa"/>
          </w:tcPr>
          <w:p w14:paraId="283BC243" w14:textId="77777777" w:rsidR="00254777" w:rsidRDefault="00254777">
            <w:pPr>
              <w:spacing w:after="0" w:line="240" w:lineRule="auto"/>
              <w:jc w:val="right"/>
              <w:rPr>
                <w:szCs w:val="24"/>
              </w:rPr>
            </w:pPr>
          </w:p>
        </w:tc>
        <w:tc>
          <w:tcPr>
            <w:tcW w:w="9320" w:type="dxa"/>
          </w:tcPr>
          <w:p w14:paraId="1798471B" w14:textId="77777777" w:rsidR="00254777" w:rsidRDefault="00254777">
            <w:pPr>
              <w:spacing w:after="0" w:line="240" w:lineRule="auto"/>
              <w:rPr>
                <w:szCs w:val="24"/>
              </w:rPr>
            </w:pPr>
          </w:p>
        </w:tc>
      </w:tr>
      <w:tr w:rsidR="00254777" w14:paraId="64DA969A" w14:textId="77777777" w:rsidTr="00435DBD">
        <w:tc>
          <w:tcPr>
            <w:tcW w:w="456" w:type="dxa"/>
          </w:tcPr>
          <w:p w14:paraId="57990EAA" w14:textId="77777777" w:rsidR="00254777" w:rsidRDefault="00000000">
            <w:pPr>
              <w:spacing w:after="0" w:line="240" w:lineRule="auto"/>
              <w:jc w:val="right"/>
              <w:rPr>
                <w:szCs w:val="24"/>
              </w:rPr>
            </w:pPr>
            <w:r>
              <w:rPr>
                <w:szCs w:val="24"/>
              </w:rPr>
              <w:t>9</w:t>
            </w:r>
          </w:p>
        </w:tc>
        <w:tc>
          <w:tcPr>
            <w:tcW w:w="9320" w:type="dxa"/>
          </w:tcPr>
          <w:p w14:paraId="25D4840C" w14:textId="77777777" w:rsidR="00254777" w:rsidRDefault="00000000">
            <w:pPr>
              <w:spacing w:after="0" w:line="240" w:lineRule="auto"/>
              <w:rPr>
                <w:szCs w:val="24"/>
              </w:rPr>
            </w:pPr>
            <w:r>
              <w:rPr>
                <w:szCs w:val="24"/>
              </w:rPr>
              <w:t>Empty calories</w:t>
            </w:r>
          </w:p>
        </w:tc>
      </w:tr>
      <w:tr w:rsidR="00254777" w14:paraId="74A40CDC" w14:textId="77777777" w:rsidTr="00435DBD">
        <w:tc>
          <w:tcPr>
            <w:tcW w:w="456" w:type="dxa"/>
          </w:tcPr>
          <w:p w14:paraId="30D06E68" w14:textId="77777777" w:rsidR="00254777" w:rsidRDefault="00254777">
            <w:pPr>
              <w:spacing w:after="0" w:line="240" w:lineRule="auto"/>
              <w:jc w:val="right"/>
              <w:rPr>
                <w:szCs w:val="24"/>
              </w:rPr>
            </w:pPr>
          </w:p>
        </w:tc>
        <w:tc>
          <w:tcPr>
            <w:tcW w:w="9320" w:type="dxa"/>
          </w:tcPr>
          <w:p w14:paraId="47286B2A" w14:textId="77777777" w:rsidR="00254777" w:rsidRDefault="00254777">
            <w:pPr>
              <w:spacing w:after="0" w:line="240" w:lineRule="auto"/>
              <w:rPr>
                <w:szCs w:val="24"/>
              </w:rPr>
            </w:pPr>
          </w:p>
        </w:tc>
      </w:tr>
      <w:tr w:rsidR="00254777" w14:paraId="4F135FAF" w14:textId="77777777" w:rsidTr="00435DBD">
        <w:tc>
          <w:tcPr>
            <w:tcW w:w="456" w:type="dxa"/>
          </w:tcPr>
          <w:p w14:paraId="548E559F" w14:textId="77777777" w:rsidR="00254777" w:rsidRDefault="00000000">
            <w:pPr>
              <w:spacing w:after="0" w:line="240" w:lineRule="auto"/>
              <w:jc w:val="right"/>
              <w:rPr>
                <w:szCs w:val="24"/>
              </w:rPr>
            </w:pPr>
            <w:r>
              <w:rPr>
                <w:szCs w:val="24"/>
              </w:rPr>
              <w:t>10</w:t>
            </w:r>
          </w:p>
        </w:tc>
        <w:tc>
          <w:tcPr>
            <w:tcW w:w="9320" w:type="dxa"/>
          </w:tcPr>
          <w:p w14:paraId="73779EC8" w14:textId="77777777" w:rsidR="00254777" w:rsidRDefault="00000000">
            <w:pPr>
              <w:spacing w:after="0" w:line="240" w:lineRule="auto"/>
              <w:rPr>
                <w:szCs w:val="24"/>
              </w:rPr>
            </w:pPr>
            <w:r>
              <w:rPr>
                <w:szCs w:val="24"/>
              </w:rPr>
              <w:t>Frey Mendez (taxi driver): his story and his family’s story</w:t>
            </w:r>
          </w:p>
        </w:tc>
      </w:tr>
      <w:tr w:rsidR="00254777" w14:paraId="03D23BEA" w14:textId="77777777" w:rsidTr="00435DBD">
        <w:tc>
          <w:tcPr>
            <w:tcW w:w="456" w:type="dxa"/>
          </w:tcPr>
          <w:p w14:paraId="354A8E52" w14:textId="77777777" w:rsidR="00254777" w:rsidRDefault="00254777">
            <w:pPr>
              <w:spacing w:after="0" w:line="240" w:lineRule="auto"/>
              <w:jc w:val="right"/>
              <w:rPr>
                <w:szCs w:val="24"/>
              </w:rPr>
            </w:pPr>
          </w:p>
        </w:tc>
        <w:tc>
          <w:tcPr>
            <w:tcW w:w="9320" w:type="dxa"/>
          </w:tcPr>
          <w:p w14:paraId="0842C027" w14:textId="77777777" w:rsidR="00254777" w:rsidRDefault="00254777">
            <w:pPr>
              <w:spacing w:after="0" w:line="240" w:lineRule="auto"/>
              <w:rPr>
                <w:szCs w:val="24"/>
              </w:rPr>
            </w:pPr>
          </w:p>
        </w:tc>
      </w:tr>
    </w:tbl>
    <w:p w14:paraId="08BB3DC0" w14:textId="77777777" w:rsidR="0029797F" w:rsidRDefault="0029797F"/>
    <w:p w14:paraId="70C346A0" w14:textId="5C40E099" w:rsidR="0029797F" w:rsidRPr="0029797F" w:rsidRDefault="0029797F">
      <w:pPr>
        <w:rPr>
          <w:b/>
          <w:bCs/>
        </w:rPr>
      </w:pPr>
      <w:r w:rsidRPr="0029797F">
        <w:rPr>
          <w:b/>
          <w:bCs/>
        </w:rPr>
        <w:t>The people who appear in the segment of the film</w:t>
      </w:r>
    </w:p>
    <w:p w14:paraId="6321850A" w14:textId="5244DEA5" w:rsidR="0029797F" w:rsidRPr="0029797F" w:rsidRDefault="00D10029">
      <w:r>
        <w:rPr>
          <w:szCs w:val="24"/>
        </w:rPr>
        <w:t>Ian Cheney</w:t>
      </w:r>
      <w:r w:rsidR="0029797F" w:rsidRPr="0029797F">
        <w:rPr>
          <w:szCs w:val="24"/>
        </w:rPr>
        <w:t xml:space="preserve"> and </w:t>
      </w:r>
      <w:r w:rsidRPr="0029797F">
        <w:rPr>
          <w:szCs w:val="24"/>
        </w:rPr>
        <w:t>C</w:t>
      </w:r>
      <w:r>
        <w:rPr>
          <w:szCs w:val="24"/>
        </w:rPr>
        <w:t>urt Ellis</w:t>
      </w:r>
      <w:r w:rsidR="0029797F" w:rsidRPr="0029797F">
        <w:rPr>
          <w:szCs w:val="24"/>
        </w:rPr>
        <w:t xml:space="preserve"> (narrators and filmmakers)</w:t>
      </w:r>
    </w:p>
    <w:p w14:paraId="2AA2C7EB" w14:textId="322B7768" w:rsidR="00254777" w:rsidRDefault="00D10029">
      <w:pPr>
        <w:rPr>
          <w:szCs w:val="24"/>
        </w:rPr>
      </w:pPr>
      <w:r>
        <w:rPr>
          <w:szCs w:val="24"/>
        </w:rPr>
        <w:t>Ken Cook (Environmental Working Group)</w:t>
      </w:r>
    </w:p>
    <w:p w14:paraId="3A85DAEC" w14:textId="71786139" w:rsidR="00254777" w:rsidRDefault="00D10029">
      <w:pPr>
        <w:rPr>
          <w:szCs w:val="24"/>
        </w:rPr>
      </w:pPr>
      <w:proofErr w:type="spellStart"/>
      <w:r>
        <w:rPr>
          <w:szCs w:val="24"/>
        </w:rPr>
        <w:t>Audrae</w:t>
      </w:r>
      <w:proofErr w:type="spellEnd"/>
      <w:r>
        <w:rPr>
          <w:szCs w:val="24"/>
        </w:rPr>
        <w:t xml:space="preserve"> Erickson (Corn Refiners Association)</w:t>
      </w:r>
    </w:p>
    <w:p w14:paraId="37408068" w14:textId="459399A6" w:rsidR="00254777" w:rsidRDefault="00D10029">
      <w:pPr>
        <w:rPr>
          <w:color w:val="000000" w:themeColor="text1"/>
          <w:szCs w:val="24"/>
        </w:rPr>
      </w:pPr>
      <w:r>
        <w:rPr>
          <w:color w:val="000000" w:themeColor="text1"/>
          <w:szCs w:val="24"/>
        </w:rPr>
        <w:t xml:space="preserve">Loren </w:t>
      </w:r>
      <w:proofErr w:type="spellStart"/>
      <w:r>
        <w:rPr>
          <w:color w:val="000000" w:themeColor="text1"/>
          <w:szCs w:val="24"/>
        </w:rPr>
        <w:t>Cordain</w:t>
      </w:r>
      <w:proofErr w:type="spellEnd"/>
      <w:r>
        <w:rPr>
          <w:color w:val="000000" w:themeColor="text1"/>
          <w:szCs w:val="24"/>
        </w:rPr>
        <w:t xml:space="preserve"> (Professor, University of Colorado)</w:t>
      </w:r>
    </w:p>
    <w:p w14:paraId="69D248E8" w14:textId="52868120" w:rsidR="00254777" w:rsidRDefault="00D10029">
      <w:pPr>
        <w:rPr>
          <w:szCs w:val="24"/>
        </w:rPr>
      </w:pPr>
      <w:r>
        <w:rPr>
          <w:szCs w:val="24"/>
        </w:rPr>
        <w:t>Ricardo Salvador (Professor, Iowa State University)</w:t>
      </w:r>
    </w:p>
    <w:p w14:paraId="1ED72E1A" w14:textId="69702349" w:rsidR="00254777" w:rsidRDefault="00D10029">
      <w:pPr>
        <w:rPr>
          <w:szCs w:val="24"/>
        </w:rPr>
      </w:pPr>
      <w:r>
        <w:rPr>
          <w:szCs w:val="24"/>
        </w:rPr>
        <w:t>Walter Willet (Professor, Harvard University)</w:t>
      </w:r>
    </w:p>
    <w:p w14:paraId="21196659" w14:textId="53EA1134" w:rsidR="00254777" w:rsidRDefault="00D10029">
      <w:pPr>
        <w:rPr>
          <w:szCs w:val="24"/>
        </w:rPr>
      </w:pPr>
      <w:r>
        <w:rPr>
          <w:szCs w:val="24"/>
        </w:rPr>
        <w:t>Farida Khan (Medical Doctor, MD)</w:t>
      </w:r>
    </w:p>
    <w:p w14:paraId="51193720" w14:textId="64238FC8" w:rsidR="0029797F" w:rsidRDefault="00D10029">
      <w:pPr>
        <w:rPr>
          <w:szCs w:val="24"/>
        </w:rPr>
      </w:pPr>
      <w:proofErr w:type="spellStart"/>
      <w:r>
        <w:rPr>
          <w:szCs w:val="24"/>
        </w:rPr>
        <w:t>Sabita</w:t>
      </w:r>
      <w:proofErr w:type="spellEnd"/>
      <w:r>
        <w:rPr>
          <w:szCs w:val="24"/>
        </w:rPr>
        <w:t xml:space="preserve"> </w:t>
      </w:r>
      <w:proofErr w:type="spellStart"/>
      <w:r>
        <w:rPr>
          <w:szCs w:val="24"/>
        </w:rPr>
        <w:t>Moktan</w:t>
      </w:r>
      <w:proofErr w:type="spellEnd"/>
      <w:r>
        <w:rPr>
          <w:szCs w:val="24"/>
        </w:rPr>
        <w:t xml:space="preserve"> (Medical Doctor, MD)</w:t>
      </w:r>
    </w:p>
    <w:p w14:paraId="1D2FD916" w14:textId="3067498F" w:rsidR="00254777" w:rsidRDefault="00D10029">
      <w:pPr>
        <w:rPr>
          <w:szCs w:val="24"/>
        </w:rPr>
      </w:pPr>
      <w:r>
        <w:rPr>
          <w:szCs w:val="24"/>
        </w:rPr>
        <w:t>Frey Mendez (Taxi Driver)</w:t>
      </w:r>
    </w:p>
    <w:sectPr w:rsidR="00254777" w:rsidSect="002555B4">
      <w:footerReference w:type="default" r:id="rId17"/>
      <w:pgSz w:w="11906" w:h="16838" w:code="9"/>
      <w:pgMar w:top="1440" w:right="1080" w:bottom="1440" w:left="1080" w:header="0" w:footer="59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3BEA" w14:textId="77777777" w:rsidR="00CF7F95" w:rsidRDefault="00CF7F95">
      <w:pPr>
        <w:spacing w:after="0" w:line="240" w:lineRule="auto"/>
      </w:pPr>
      <w:r>
        <w:separator/>
      </w:r>
    </w:p>
  </w:endnote>
  <w:endnote w:type="continuationSeparator" w:id="0">
    <w:p w14:paraId="20DFCEAF" w14:textId="77777777" w:rsidR="00CF7F95" w:rsidRDefault="00CF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iberation Sans">
    <w:panose1 w:val="020B0604020202020204"/>
    <w:charset w:val="00"/>
    <w:family w:val="swiss"/>
    <w:pitch w:val="variable"/>
    <w:sig w:usb0="E0000AFF" w:usb1="500078FF" w:usb2="00000021" w:usb3="00000000" w:csb0="000001BF" w:csb1="00000000"/>
  </w:font>
  <w:font w:name="Noto Sans CJK JP">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19737"/>
      <w:docPartObj>
        <w:docPartGallery w:val="Page Numbers (Bottom of Page)"/>
        <w:docPartUnique/>
      </w:docPartObj>
    </w:sdtPr>
    <w:sdtContent>
      <w:p w14:paraId="2D0331CC" w14:textId="77777777" w:rsidR="00254777" w:rsidRDefault="00000000">
        <w:pPr>
          <w:pStyle w:val="Footer"/>
          <w:jc w:val="right"/>
        </w:pPr>
        <w:r>
          <w:fldChar w:fldCharType="begin"/>
        </w:r>
        <w:r>
          <w:instrText>PAGE</w:instrText>
        </w:r>
        <w:r>
          <w:fldChar w:fldCharType="separate"/>
        </w:r>
        <w:r>
          <w:t>9</w:t>
        </w:r>
        <w:r>
          <w:fldChar w:fldCharType="end"/>
        </w:r>
      </w:p>
    </w:sdtContent>
  </w:sdt>
  <w:p w14:paraId="6E9A2B9C" w14:textId="77777777" w:rsidR="00254777" w:rsidRDefault="0025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BE3B" w14:textId="77777777" w:rsidR="00CF7F95" w:rsidRDefault="00CF7F95">
      <w:pPr>
        <w:spacing w:after="0" w:line="240" w:lineRule="auto"/>
      </w:pPr>
      <w:r>
        <w:separator/>
      </w:r>
    </w:p>
  </w:footnote>
  <w:footnote w:type="continuationSeparator" w:id="0">
    <w:p w14:paraId="0F364CB1" w14:textId="77777777" w:rsidR="00CF7F95" w:rsidRDefault="00CF7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77"/>
    <w:rsid w:val="00115502"/>
    <w:rsid w:val="001818BB"/>
    <w:rsid w:val="00221741"/>
    <w:rsid w:val="00254777"/>
    <w:rsid w:val="002555B4"/>
    <w:rsid w:val="0029797F"/>
    <w:rsid w:val="00435DBD"/>
    <w:rsid w:val="006967CA"/>
    <w:rsid w:val="00696F3E"/>
    <w:rsid w:val="006B587B"/>
    <w:rsid w:val="00842DBD"/>
    <w:rsid w:val="008C5C29"/>
    <w:rsid w:val="009440D9"/>
    <w:rsid w:val="009F0121"/>
    <w:rsid w:val="00A659AA"/>
    <w:rsid w:val="00B07CE5"/>
    <w:rsid w:val="00CA3DE7"/>
    <w:rsid w:val="00CC71CF"/>
    <w:rsid w:val="00CF7F95"/>
    <w:rsid w:val="00D10029"/>
    <w:rsid w:val="00D1408F"/>
    <w:rsid w:val="00DB62BF"/>
    <w:rsid w:val="00ED256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0D267"/>
  <w15:docId w15:val="{69B46C8D-796B-468A-A160-F3F99422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A34"/>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251549"/>
    <w:pPr>
      <w:keepNext/>
      <w:keepLines/>
      <w:spacing w:before="240" w:after="0"/>
      <w:outlineLvl w:val="0"/>
    </w:pPr>
    <w:rPr>
      <w:rFonts w:eastAsiaTheme="majorEastAsia" w:cstheme="majorBidi"/>
      <w:b/>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uiPriority w:val="99"/>
    <w:semiHidden/>
    <w:unhideWhenUsed/>
    <w:qFormat/>
    <w:rsid w:val="00611406"/>
    <w:rPr>
      <w:rFonts w:ascii="Open Sans" w:hAnsi="Open Sans"/>
      <w:b/>
      <w:color w:val="4472C4" w:themeColor="accent1"/>
      <w:position w:val="0"/>
      <w:sz w:val="24"/>
      <w:vertAlign w:val="baseline"/>
    </w:rPr>
  </w:style>
  <w:style w:type="character" w:customStyle="1" w:styleId="EndnoteAnchor">
    <w:name w:val="Endnote Anchor"/>
    <w:rsid w:val="00B22234"/>
    <w:rPr>
      <w:rFonts w:ascii="Open Sans" w:hAnsi="Open Sans"/>
      <w:strike w:val="0"/>
      <w:dstrike w:val="0"/>
      <w:color w:val="4472C4" w:themeColor="accent1"/>
      <w:position w:val="0"/>
      <w:sz w:val="24"/>
      <w:vertAlign w:val="baseline"/>
    </w:rPr>
  </w:style>
  <w:style w:type="character" w:customStyle="1" w:styleId="EndnoteTextChar">
    <w:name w:val="Endnote Text Char"/>
    <w:basedOn w:val="DefaultParagraphFont"/>
    <w:link w:val="EndnoteText"/>
    <w:uiPriority w:val="99"/>
    <w:qFormat/>
    <w:rsid w:val="00B22234"/>
    <w:rPr>
      <w:rFonts w:ascii="Open Sans" w:hAnsi="Open Sans"/>
      <w:sz w:val="24"/>
    </w:rPr>
  </w:style>
  <w:style w:type="character" w:customStyle="1" w:styleId="Heading1Char">
    <w:name w:val="Heading 1 Char"/>
    <w:basedOn w:val="DefaultParagraphFont"/>
    <w:link w:val="Heading1"/>
    <w:uiPriority w:val="9"/>
    <w:qFormat/>
    <w:rsid w:val="00251549"/>
    <w:rPr>
      <w:rFonts w:ascii="Times New Roman" w:eastAsiaTheme="majorEastAsia" w:hAnsi="Times New Roman" w:cstheme="majorBidi"/>
      <w:b/>
      <w:color w:val="2F5496" w:themeColor="accent1" w:themeShade="BF"/>
      <w:sz w:val="24"/>
      <w:szCs w:val="32"/>
    </w:rPr>
  </w:style>
  <w:style w:type="character" w:customStyle="1" w:styleId="HeaderChar">
    <w:name w:val="Header Char"/>
    <w:basedOn w:val="DefaultParagraphFont"/>
    <w:link w:val="Header"/>
    <w:uiPriority w:val="99"/>
    <w:qFormat/>
    <w:rsid w:val="000D0C03"/>
    <w:rPr>
      <w:rFonts w:ascii="Times New Roman" w:hAnsi="Times New Roman"/>
      <w:sz w:val="24"/>
    </w:rPr>
  </w:style>
  <w:style w:type="character" w:customStyle="1" w:styleId="FooterChar">
    <w:name w:val="Footer Char"/>
    <w:basedOn w:val="DefaultParagraphFont"/>
    <w:link w:val="Footer"/>
    <w:uiPriority w:val="99"/>
    <w:qFormat/>
    <w:rsid w:val="000D0C03"/>
    <w:rPr>
      <w:rFonts w:ascii="Times New Roman" w:hAnsi="Times New Roman"/>
      <w:sz w:val="24"/>
    </w:rPr>
  </w:style>
  <w:style w:type="character" w:styleId="Hyperlink">
    <w:name w:val="Hyperlink"/>
    <w:basedOn w:val="DefaultParagraphFont"/>
    <w:uiPriority w:val="99"/>
    <w:unhideWhenUsed/>
    <w:rsid w:val="00460E4E"/>
    <w:rPr>
      <w:color w:val="0563C1" w:themeColor="hyperlink"/>
      <w:u w:val="single"/>
    </w:rPr>
  </w:style>
  <w:style w:type="character" w:styleId="UnresolvedMention">
    <w:name w:val="Unresolved Mention"/>
    <w:basedOn w:val="DefaultParagraphFont"/>
    <w:uiPriority w:val="99"/>
    <w:semiHidden/>
    <w:unhideWhenUsed/>
    <w:qFormat/>
    <w:rsid w:val="00460E4E"/>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JP"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EndnoteText">
    <w:name w:val="endnote text"/>
    <w:basedOn w:val="Normal"/>
    <w:link w:val="EndnoteTextChar"/>
    <w:uiPriority w:val="99"/>
    <w:unhideWhenUsed/>
    <w:rsid w:val="00B22234"/>
    <w:pPr>
      <w:spacing w:after="0" w:line="240" w:lineRule="auto"/>
    </w:pPr>
    <w:rPr>
      <w:rFonts w:ascii="Open Sans" w:hAnsi="Open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D0C03"/>
    <w:pPr>
      <w:tabs>
        <w:tab w:val="center" w:pos="4680"/>
        <w:tab w:val="right" w:pos="9360"/>
      </w:tabs>
      <w:spacing w:after="0" w:line="240" w:lineRule="auto"/>
    </w:pPr>
  </w:style>
  <w:style w:type="paragraph" w:styleId="Footer">
    <w:name w:val="footer"/>
    <w:basedOn w:val="Normal"/>
    <w:link w:val="FooterChar"/>
    <w:uiPriority w:val="99"/>
    <w:unhideWhenUsed/>
    <w:rsid w:val="000D0C03"/>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table" w:styleId="TableGrid">
    <w:name w:val="Table Grid"/>
    <w:basedOn w:val="TableNormal"/>
    <w:uiPriority w:val="39"/>
    <w:rsid w:val="00C5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OxOGerLBF2w"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youtu.be/OxOGerLBF2w"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hyperlink" Target="http://www.kingcorn.net/the-film/synopsi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kingcorn.ne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リチェズ デニス</dc:creator>
  <dc:description/>
  <cp:lastModifiedBy>リチェズ デニス</cp:lastModifiedBy>
  <cp:revision>9</cp:revision>
  <dcterms:created xsi:type="dcterms:W3CDTF">2022-11-26T08:43:00Z</dcterms:created>
  <dcterms:modified xsi:type="dcterms:W3CDTF">2022-11-26T09:30:00Z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